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6E5D" w14:textId="77777777" w:rsidR="00EA3761" w:rsidRPr="00E6099B" w:rsidRDefault="002F5300" w:rsidP="00EA3761">
      <w:pPr>
        <w:pStyle w:val="NormalWeb"/>
        <w:rPr>
          <w:rFonts w:ascii="Times,Bold" w:hAnsi="Times,Bold" w:hint="eastAsia"/>
          <w:b/>
          <w:sz w:val="24"/>
          <w:szCs w:val="24"/>
          <w:u w:val="single"/>
        </w:rPr>
      </w:pPr>
      <w:r>
        <w:rPr>
          <w:rFonts w:ascii="Times,Bold" w:hAnsi="Times,Bold"/>
          <w:sz w:val="24"/>
          <w:szCs w:val="24"/>
        </w:rPr>
        <w:t xml:space="preserve">                 </w:t>
      </w:r>
      <w:r w:rsidR="00B341A5">
        <w:rPr>
          <w:rFonts w:ascii="Times,Bold" w:hAnsi="Times,Bold"/>
          <w:sz w:val="24"/>
          <w:szCs w:val="24"/>
        </w:rPr>
        <w:t xml:space="preserve"> </w:t>
      </w:r>
      <w:r w:rsidR="00EA3761" w:rsidRPr="00E6099B">
        <w:rPr>
          <w:rFonts w:ascii="Times,Bold" w:hAnsi="Times,Bold"/>
          <w:b/>
          <w:sz w:val="24"/>
          <w:szCs w:val="24"/>
          <w:u w:val="single"/>
        </w:rPr>
        <w:t>CAPTAIN SLIWA MICHAEL</w:t>
      </w:r>
      <w:r w:rsidR="00B341A5" w:rsidRPr="00E6099B">
        <w:rPr>
          <w:rFonts w:ascii="Times,Bold" w:hAnsi="Times,Bold"/>
          <w:b/>
          <w:sz w:val="24"/>
          <w:szCs w:val="24"/>
          <w:u w:val="single"/>
        </w:rPr>
        <w:t xml:space="preserve">, </w:t>
      </w:r>
      <w:r w:rsidR="00B341A5" w:rsidRPr="002F5300">
        <w:rPr>
          <w:rFonts w:ascii="Times,Bold" w:hAnsi="Times,Bold"/>
          <w:b/>
          <w:u w:val="single"/>
        </w:rPr>
        <w:t>FCIArb, FICS</w:t>
      </w:r>
      <w:r>
        <w:rPr>
          <w:rFonts w:ascii="Times,Bold" w:hAnsi="Times,Bold"/>
          <w:b/>
          <w:u w:val="single"/>
        </w:rPr>
        <w:t>, Master Mariner</w:t>
      </w:r>
    </w:p>
    <w:p w14:paraId="5FE2A5EC" w14:textId="77777777" w:rsidR="00D23072" w:rsidRDefault="00EA3761" w:rsidP="00EA3761">
      <w:pPr>
        <w:pStyle w:val="NormalWeb"/>
        <w:rPr>
          <w:b/>
          <w:u w:val="single"/>
        </w:rPr>
      </w:pPr>
      <w:r>
        <w:rPr>
          <w:rFonts w:ascii="Times,Bold" w:hAnsi="Times,Bold"/>
          <w:sz w:val="24"/>
          <w:szCs w:val="24"/>
        </w:rPr>
        <w:t xml:space="preserve"> </w:t>
      </w:r>
      <w:r w:rsidRPr="00D23072">
        <w:rPr>
          <w:rFonts w:ascii="Times,Bold" w:hAnsi="Times,Bold"/>
          <w:b/>
          <w:sz w:val="24"/>
          <w:szCs w:val="24"/>
          <w:u w:val="single"/>
        </w:rPr>
        <w:t>Description of current status</w:t>
      </w:r>
      <w:r w:rsidRPr="00D23072">
        <w:rPr>
          <w:rFonts w:ascii="Calibri" w:hAnsi="Calibri"/>
          <w:b/>
          <w:bCs/>
          <w:sz w:val="24"/>
          <w:szCs w:val="24"/>
          <w:u w:val="single"/>
        </w:rPr>
        <w:t xml:space="preserve">: </w:t>
      </w:r>
    </w:p>
    <w:p w14:paraId="15043B29" w14:textId="46DA2FFE" w:rsidR="00EA3761" w:rsidRPr="00D23072" w:rsidRDefault="00D23072" w:rsidP="00EA3761">
      <w:pPr>
        <w:pStyle w:val="NormalWeb"/>
        <w:rPr>
          <w:b/>
          <w:u w:val="single"/>
        </w:rPr>
      </w:pPr>
      <w:r>
        <w:rPr>
          <w:rFonts w:ascii="Calibri" w:hAnsi="Calibri"/>
          <w:sz w:val="24"/>
          <w:szCs w:val="24"/>
        </w:rPr>
        <w:t>Arbitrator, Mediator and Expert W</w:t>
      </w:r>
      <w:r w:rsidR="00EA3761">
        <w:rPr>
          <w:rFonts w:ascii="Calibri" w:hAnsi="Calibri"/>
          <w:sz w:val="24"/>
          <w:szCs w:val="24"/>
        </w:rPr>
        <w:t>itness. Independent Maritime Commercial, Insurance and claims Consultant. Aspiring Full member of the LMAA. Membe</w:t>
      </w:r>
      <w:r w:rsidR="00D54F21">
        <w:rPr>
          <w:rFonts w:ascii="Calibri" w:hAnsi="Calibri"/>
          <w:sz w:val="24"/>
          <w:szCs w:val="24"/>
        </w:rPr>
        <w:t>r of the Baltic Exchange. P</w:t>
      </w:r>
      <w:r w:rsidR="00EA3761">
        <w:rPr>
          <w:rFonts w:ascii="Calibri" w:hAnsi="Calibri"/>
          <w:sz w:val="24"/>
          <w:szCs w:val="24"/>
        </w:rPr>
        <w:t xml:space="preserve">anellist on the </w:t>
      </w:r>
      <w:r w:rsidR="004C39A1">
        <w:rPr>
          <w:rFonts w:ascii="Calibri" w:hAnsi="Calibri"/>
          <w:sz w:val="24"/>
          <w:szCs w:val="24"/>
        </w:rPr>
        <w:t>Baltic Exchange/LMAA m</w:t>
      </w:r>
      <w:r w:rsidR="00D54F21">
        <w:rPr>
          <w:rFonts w:ascii="Calibri" w:hAnsi="Calibri"/>
          <w:sz w:val="24"/>
          <w:szCs w:val="24"/>
        </w:rPr>
        <w:t xml:space="preserve">ediation </w:t>
      </w:r>
      <w:r w:rsidR="004C39A1">
        <w:rPr>
          <w:rFonts w:ascii="Calibri" w:hAnsi="Calibri"/>
          <w:sz w:val="24"/>
          <w:szCs w:val="24"/>
        </w:rPr>
        <w:t>p</w:t>
      </w:r>
      <w:r w:rsidR="00134FD9">
        <w:rPr>
          <w:rFonts w:ascii="Calibri" w:hAnsi="Calibri"/>
          <w:sz w:val="24"/>
          <w:szCs w:val="24"/>
        </w:rPr>
        <w:t>anel</w:t>
      </w:r>
      <w:r w:rsidR="004C39A1">
        <w:rPr>
          <w:rFonts w:ascii="Calibri" w:hAnsi="Calibri"/>
          <w:sz w:val="24"/>
          <w:szCs w:val="24"/>
        </w:rPr>
        <w:t>. Panellist on the</w:t>
      </w:r>
      <w:r w:rsidR="00D54F21">
        <w:rPr>
          <w:rFonts w:ascii="Calibri" w:hAnsi="Calibri"/>
          <w:sz w:val="24"/>
          <w:szCs w:val="24"/>
        </w:rPr>
        <w:t xml:space="preserve"> </w:t>
      </w:r>
      <w:r w:rsidR="004C39A1">
        <w:rPr>
          <w:rFonts w:ascii="Calibri" w:hAnsi="Calibri"/>
          <w:sz w:val="24"/>
          <w:szCs w:val="24"/>
        </w:rPr>
        <w:t>Baltic Exchange Expert Witness p</w:t>
      </w:r>
      <w:r w:rsidR="00134FD9">
        <w:rPr>
          <w:rFonts w:ascii="Calibri" w:hAnsi="Calibri"/>
          <w:sz w:val="24"/>
          <w:szCs w:val="24"/>
        </w:rPr>
        <w:t>anel</w:t>
      </w:r>
      <w:r w:rsidR="00D54F21">
        <w:rPr>
          <w:rFonts w:ascii="Calibri" w:hAnsi="Calibri"/>
          <w:sz w:val="24"/>
          <w:szCs w:val="24"/>
        </w:rPr>
        <w:t>.</w:t>
      </w:r>
      <w:r w:rsidR="00EA3761">
        <w:rPr>
          <w:rFonts w:ascii="Calibri" w:hAnsi="Calibri"/>
          <w:sz w:val="24"/>
          <w:szCs w:val="24"/>
        </w:rPr>
        <w:t xml:space="preserve"> </w:t>
      </w:r>
    </w:p>
    <w:p w14:paraId="5E5E4100" w14:textId="77777777" w:rsidR="00D23072" w:rsidRDefault="00EA3761" w:rsidP="00EA3761">
      <w:pPr>
        <w:pStyle w:val="NormalWeb"/>
        <w:rPr>
          <w:b/>
          <w:u w:val="single"/>
        </w:rPr>
      </w:pPr>
      <w:r w:rsidRPr="00D23072">
        <w:rPr>
          <w:rFonts w:ascii="Times,Bold" w:hAnsi="Times,Bold"/>
          <w:b/>
          <w:sz w:val="24"/>
          <w:szCs w:val="24"/>
          <w:u w:val="single"/>
        </w:rPr>
        <w:t xml:space="preserve">Qualification </w:t>
      </w:r>
    </w:p>
    <w:p w14:paraId="60F0842D" w14:textId="77777777" w:rsidR="00EA3761" w:rsidRPr="00D23072" w:rsidRDefault="00EA3761" w:rsidP="00EA3761">
      <w:pPr>
        <w:pStyle w:val="NormalWeb"/>
        <w:rPr>
          <w:b/>
          <w:u w:val="single"/>
        </w:rPr>
      </w:pPr>
      <w:r>
        <w:rPr>
          <w:rFonts w:ascii="Calibri" w:hAnsi="Calibri"/>
          <w:sz w:val="24"/>
          <w:szCs w:val="24"/>
        </w:rPr>
        <w:t xml:space="preserve">Master Mariner, </w:t>
      </w:r>
      <w:r w:rsidR="00B341A5">
        <w:rPr>
          <w:rFonts w:ascii="Calibri" w:hAnsi="Calibri"/>
          <w:sz w:val="24"/>
          <w:szCs w:val="24"/>
        </w:rPr>
        <w:t>Fellow of the Chartered Institute of Arbitrators</w:t>
      </w:r>
      <w:r w:rsidR="000F5650">
        <w:rPr>
          <w:rFonts w:ascii="Calibri" w:hAnsi="Calibri"/>
          <w:sz w:val="24"/>
          <w:szCs w:val="24"/>
        </w:rPr>
        <w:t xml:space="preserve"> (FCIArb), </w:t>
      </w:r>
      <w:r>
        <w:rPr>
          <w:rFonts w:ascii="Calibri" w:hAnsi="Calibri"/>
          <w:sz w:val="24"/>
          <w:szCs w:val="24"/>
        </w:rPr>
        <w:t>Fellow of the Institute of Chartered Shipb</w:t>
      </w:r>
      <w:r w:rsidR="000F5650">
        <w:rPr>
          <w:rFonts w:ascii="Calibri" w:hAnsi="Calibri"/>
          <w:sz w:val="24"/>
          <w:szCs w:val="24"/>
        </w:rPr>
        <w:t>rokers (FICS),</w:t>
      </w:r>
      <w:r w:rsidR="00B341A5"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Accred</w:t>
      </w:r>
      <w:r w:rsidR="000F5650">
        <w:rPr>
          <w:rFonts w:ascii="Calibri" w:hAnsi="Calibri"/>
          <w:sz w:val="24"/>
          <w:szCs w:val="24"/>
        </w:rPr>
        <w:t xml:space="preserve">ited Mediator (CEDR), </w:t>
      </w:r>
    </w:p>
    <w:p w14:paraId="060B90C3" w14:textId="77777777" w:rsidR="00EA3761" w:rsidRPr="00D23072" w:rsidRDefault="00EA3761" w:rsidP="00EA3761">
      <w:pPr>
        <w:pStyle w:val="NormalWeb"/>
        <w:rPr>
          <w:b/>
          <w:u w:val="single"/>
        </w:rPr>
      </w:pPr>
      <w:r w:rsidRPr="00D23072">
        <w:rPr>
          <w:rFonts w:ascii="Times,Bold" w:hAnsi="Times,Bold"/>
          <w:b/>
          <w:sz w:val="24"/>
          <w:szCs w:val="24"/>
          <w:u w:val="single"/>
        </w:rPr>
        <w:t xml:space="preserve">Career to date: </w:t>
      </w:r>
    </w:p>
    <w:p w14:paraId="04BD3739" w14:textId="77777777" w:rsidR="00EA3761" w:rsidRDefault="00D54F21" w:rsidP="00EA3761">
      <w:pPr>
        <w:pStyle w:val="NormalWeb"/>
      </w:pPr>
      <w:r>
        <w:rPr>
          <w:rFonts w:ascii="Calibri" w:hAnsi="Calibri"/>
          <w:sz w:val="24"/>
          <w:szCs w:val="24"/>
        </w:rPr>
        <w:t>12</w:t>
      </w:r>
      <w:r w:rsidR="00EA3761">
        <w:rPr>
          <w:rFonts w:ascii="Calibri" w:hAnsi="Calibri"/>
          <w:sz w:val="24"/>
          <w:szCs w:val="24"/>
        </w:rPr>
        <w:t xml:space="preserve"> years in the Merchant Navy as Deck Officer/Master with command experience. </w:t>
      </w:r>
    </w:p>
    <w:p w14:paraId="69FC49E4" w14:textId="775433A4" w:rsidR="00EA3761" w:rsidRDefault="00D54F21" w:rsidP="00EA3761">
      <w:pPr>
        <w:pStyle w:val="NormalWeb"/>
      </w:pPr>
      <w:r>
        <w:rPr>
          <w:rFonts w:ascii="Calibri" w:hAnsi="Calibri"/>
          <w:sz w:val="24"/>
          <w:szCs w:val="24"/>
        </w:rPr>
        <w:t>Over 30</w:t>
      </w:r>
      <w:r w:rsidR="00EA3761">
        <w:rPr>
          <w:rFonts w:ascii="Calibri" w:hAnsi="Calibri"/>
          <w:sz w:val="24"/>
          <w:szCs w:val="24"/>
        </w:rPr>
        <w:t xml:space="preserve"> years Senior Executive in Ship Management with major London based Ship-owners </w:t>
      </w:r>
      <w:r w:rsidR="0099069F">
        <w:rPr>
          <w:rFonts w:ascii="Calibri" w:hAnsi="Calibri"/>
          <w:sz w:val="24"/>
          <w:szCs w:val="24"/>
        </w:rPr>
        <w:t xml:space="preserve">and managers </w:t>
      </w:r>
      <w:r w:rsidR="00EA3761">
        <w:rPr>
          <w:rFonts w:ascii="Calibri" w:hAnsi="Calibri"/>
          <w:sz w:val="24"/>
          <w:szCs w:val="24"/>
        </w:rPr>
        <w:t>operating substantial diversified Fleets with a large number under the British flag. Director on the Board of a Major Internatio</w:t>
      </w:r>
      <w:r>
        <w:rPr>
          <w:rFonts w:ascii="Calibri" w:hAnsi="Calibri"/>
          <w:sz w:val="24"/>
          <w:szCs w:val="24"/>
        </w:rPr>
        <w:t>nal Group P&amp;I Club 1997 to 2017</w:t>
      </w:r>
      <w:r w:rsidR="009872E6">
        <w:rPr>
          <w:rFonts w:ascii="Calibri" w:hAnsi="Calibri"/>
          <w:sz w:val="24"/>
          <w:szCs w:val="24"/>
        </w:rPr>
        <w:t xml:space="preserve"> and also</w:t>
      </w:r>
      <w:r w:rsidR="000F5650">
        <w:rPr>
          <w:rFonts w:ascii="Calibri" w:hAnsi="Calibri"/>
          <w:sz w:val="24"/>
          <w:szCs w:val="24"/>
        </w:rPr>
        <w:t xml:space="preserve"> on the Board of the</w:t>
      </w:r>
      <w:r w:rsidR="00EA3761">
        <w:rPr>
          <w:rFonts w:ascii="Calibri" w:hAnsi="Calibri"/>
          <w:sz w:val="24"/>
          <w:szCs w:val="24"/>
        </w:rPr>
        <w:t xml:space="preserve"> UK Chamber of Shipping 2011-2015. </w:t>
      </w:r>
    </w:p>
    <w:p w14:paraId="0EAB94E9" w14:textId="552AD9DD" w:rsidR="00272B11" w:rsidRPr="00272B11" w:rsidRDefault="00C1557C" w:rsidP="00272B11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Extensive experience in</w:t>
      </w:r>
      <w:r w:rsidR="00C70669">
        <w:rPr>
          <w:rFonts w:ascii="Calibri" w:hAnsi="Calibri"/>
          <w:sz w:val="24"/>
          <w:szCs w:val="24"/>
        </w:rPr>
        <w:t xml:space="preserve"> c</w:t>
      </w:r>
      <w:r w:rsidR="00AC1E00">
        <w:rPr>
          <w:rFonts w:ascii="Calibri" w:hAnsi="Calibri"/>
          <w:sz w:val="24"/>
          <w:szCs w:val="24"/>
        </w:rPr>
        <w:t>ommercial</w:t>
      </w:r>
      <w:r w:rsidR="00C70669">
        <w:rPr>
          <w:rFonts w:ascii="Calibri" w:hAnsi="Calibri"/>
          <w:sz w:val="24"/>
          <w:szCs w:val="24"/>
        </w:rPr>
        <w:t xml:space="preserve"> O</w:t>
      </w:r>
      <w:r w:rsidR="0099069F">
        <w:rPr>
          <w:rFonts w:ascii="Calibri" w:hAnsi="Calibri"/>
          <w:sz w:val="24"/>
          <w:szCs w:val="24"/>
        </w:rPr>
        <w:t>perations</w:t>
      </w:r>
      <w:r w:rsidR="00C70669">
        <w:rPr>
          <w:rFonts w:ascii="Calibri" w:hAnsi="Calibri"/>
          <w:sz w:val="24"/>
          <w:szCs w:val="24"/>
        </w:rPr>
        <w:t xml:space="preserve">/postfixtures, </w:t>
      </w:r>
      <w:r w:rsidR="00F15909">
        <w:rPr>
          <w:rFonts w:ascii="Calibri" w:hAnsi="Calibri"/>
          <w:sz w:val="24"/>
          <w:szCs w:val="24"/>
        </w:rPr>
        <w:t>Marine I</w:t>
      </w:r>
      <w:r w:rsidR="00D54F21">
        <w:rPr>
          <w:rFonts w:ascii="Calibri" w:hAnsi="Calibri"/>
          <w:sz w:val="24"/>
          <w:szCs w:val="24"/>
        </w:rPr>
        <w:t>ns</w:t>
      </w:r>
      <w:r w:rsidR="00697AC4">
        <w:rPr>
          <w:rFonts w:ascii="Calibri" w:hAnsi="Calibri"/>
          <w:sz w:val="24"/>
          <w:szCs w:val="24"/>
        </w:rPr>
        <w:t>urance</w:t>
      </w:r>
      <w:r w:rsidR="00F15909">
        <w:rPr>
          <w:rFonts w:ascii="Calibri" w:hAnsi="Calibri"/>
          <w:sz w:val="24"/>
          <w:szCs w:val="24"/>
        </w:rPr>
        <w:t xml:space="preserve"> and</w:t>
      </w:r>
      <w:r w:rsidR="00C70669">
        <w:rPr>
          <w:rFonts w:ascii="Calibri" w:hAnsi="Calibri"/>
          <w:sz w:val="24"/>
          <w:szCs w:val="24"/>
        </w:rPr>
        <w:t xml:space="preserve"> and in-house legal</w:t>
      </w:r>
      <w:r w:rsidR="00EA3761">
        <w:rPr>
          <w:rFonts w:ascii="Calibri" w:hAnsi="Calibri"/>
          <w:sz w:val="24"/>
          <w:szCs w:val="24"/>
        </w:rPr>
        <w:t>. Good knowledge of the Arbitration Acts, the LMAA terms, English Law relating to Contract, Tort, Marine Insurance, and Arbitration.</w:t>
      </w:r>
      <w:r w:rsidR="00272B11">
        <w:rPr>
          <w:rFonts w:ascii="Calibri" w:hAnsi="Calibri"/>
          <w:sz w:val="24"/>
          <w:szCs w:val="24"/>
        </w:rPr>
        <w:t xml:space="preserve"> Wide experience in Mari</w:t>
      </w:r>
      <w:r w:rsidR="00C70669">
        <w:rPr>
          <w:rFonts w:ascii="Calibri" w:hAnsi="Calibri"/>
          <w:sz w:val="24"/>
          <w:szCs w:val="24"/>
        </w:rPr>
        <w:t xml:space="preserve">ne Underwriting and in placing </w:t>
      </w:r>
      <w:r w:rsidR="00272B11">
        <w:rPr>
          <w:rFonts w:ascii="Calibri" w:hAnsi="Calibri"/>
          <w:sz w:val="24"/>
          <w:szCs w:val="24"/>
        </w:rPr>
        <w:t xml:space="preserve">H&amp;M/War and P&amp;I cover for one of the largest international diversified fleets. </w:t>
      </w:r>
    </w:p>
    <w:p w14:paraId="29FDEEBD" w14:textId="372BA241" w:rsidR="00272B11" w:rsidRDefault="00046053" w:rsidP="00EA3761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Substantial </w:t>
      </w:r>
      <w:r w:rsidR="00CB253A">
        <w:rPr>
          <w:rFonts w:ascii="Calibri" w:hAnsi="Calibri"/>
          <w:sz w:val="24"/>
          <w:szCs w:val="24"/>
        </w:rPr>
        <w:t>Charterparty and Insurance</w:t>
      </w:r>
      <w:r w:rsidR="002601F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claims handling ex</w:t>
      </w:r>
      <w:r w:rsidR="00E6099B">
        <w:rPr>
          <w:rFonts w:ascii="Calibri" w:hAnsi="Calibri"/>
          <w:sz w:val="24"/>
          <w:szCs w:val="24"/>
        </w:rPr>
        <w:t>perience i</w:t>
      </w:r>
      <w:r w:rsidR="002601FB">
        <w:rPr>
          <w:rFonts w:ascii="Calibri" w:hAnsi="Calibri"/>
          <w:sz w:val="24"/>
          <w:szCs w:val="24"/>
        </w:rPr>
        <w:t xml:space="preserve">ncluding collisions, general &amp; </w:t>
      </w:r>
      <w:r w:rsidR="00E6099B">
        <w:rPr>
          <w:rFonts w:ascii="Calibri" w:hAnsi="Calibri"/>
          <w:sz w:val="24"/>
          <w:szCs w:val="24"/>
        </w:rPr>
        <w:t>particular a</w:t>
      </w:r>
      <w:r w:rsidR="0099069F">
        <w:rPr>
          <w:rFonts w:ascii="Calibri" w:hAnsi="Calibri"/>
          <w:sz w:val="24"/>
          <w:szCs w:val="24"/>
        </w:rPr>
        <w:t>verage, cargo damage, FFO,</w:t>
      </w:r>
      <w:r>
        <w:rPr>
          <w:rFonts w:ascii="Calibri" w:hAnsi="Calibri"/>
          <w:sz w:val="24"/>
          <w:szCs w:val="24"/>
        </w:rPr>
        <w:t xml:space="preserve"> pe</w:t>
      </w:r>
      <w:r w:rsidR="002F5300">
        <w:rPr>
          <w:rFonts w:ascii="Calibri" w:hAnsi="Calibri"/>
          <w:sz w:val="24"/>
          <w:szCs w:val="24"/>
        </w:rPr>
        <w:t>rsonal injury,</w:t>
      </w:r>
      <w:r>
        <w:rPr>
          <w:rFonts w:ascii="Calibri" w:hAnsi="Calibri"/>
          <w:sz w:val="24"/>
          <w:szCs w:val="24"/>
        </w:rPr>
        <w:t xml:space="preserve"> Freight, </w:t>
      </w:r>
      <w:r w:rsidR="00F15909">
        <w:rPr>
          <w:rFonts w:ascii="Calibri" w:hAnsi="Calibri"/>
          <w:sz w:val="24"/>
          <w:szCs w:val="24"/>
        </w:rPr>
        <w:t>Demurrage/Despatch,</w:t>
      </w:r>
      <w:r>
        <w:rPr>
          <w:rFonts w:ascii="Calibri" w:hAnsi="Calibri"/>
          <w:sz w:val="24"/>
          <w:szCs w:val="24"/>
        </w:rPr>
        <w:t xml:space="preserve"> and speed claims. Direct responsibility for coordinating and overseeing major casualties and total losses including the MSC Napoli</w:t>
      </w:r>
    </w:p>
    <w:p w14:paraId="0DBC825C" w14:textId="77777777" w:rsidR="00D54F21" w:rsidRPr="0055141F" w:rsidRDefault="0055141F" w:rsidP="00EA3761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Direct personal responsibility</w:t>
      </w:r>
      <w:r w:rsidR="00EA3761">
        <w:rPr>
          <w:rFonts w:ascii="Calibri" w:hAnsi="Calibri"/>
          <w:sz w:val="24"/>
          <w:szCs w:val="24"/>
        </w:rPr>
        <w:t xml:space="preserve"> for overseeing a substantial number of Arbitrations, Mediations and High Court Actions. These included reported cases such as the Hector [●], Nizuru [●], Northgate [●], Kildare [●], and Vine [●]. </w:t>
      </w:r>
    </w:p>
    <w:p w14:paraId="13E1B1A8" w14:textId="56CB7243" w:rsidR="00EA3761" w:rsidRPr="00046053" w:rsidRDefault="00FC2ECA" w:rsidP="00EA3761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Extensive claims negotiating experience </w:t>
      </w:r>
      <w:r w:rsidR="00046053">
        <w:rPr>
          <w:rFonts w:ascii="Calibri" w:hAnsi="Calibri"/>
          <w:sz w:val="24"/>
          <w:szCs w:val="24"/>
        </w:rPr>
        <w:t>including d</w:t>
      </w:r>
      <w:r w:rsidR="00EA3761">
        <w:rPr>
          <w:rFonts w:ascii="Calibri" w:hAnsi="Calibri"/>
          <w:sz w:val="24"/>
          <w:szCs w:val="24"/>
        </w:rPr>
        <w:t xml:space="preserve">irect </w:t>
      </w:r>
      <w:r>
        <w:rPr>
          <w:rFonts w:ascii="Calibri" w:hAnsi="Calibri"/>
          <w:sz w:val="24"/>
          <w:szCs w:val="24"/>
        </w:rPr>
        <w:t xml:space="preserve">successful </w:t>
      </w:r>
      <w:r w:rsidR="00EA3761">
        <w:rPr>
          <w:rFonts w:ascii="Calibri" w:hAnsi="Calibri"/>
          <w:sz w:val="24"/>
          <w:szCs w:val="24"/>
        </w:rPr>
        <w:t>negotiations with Somali Pirate</w:t>
      </w:r>
      <w:r>
        <w:rPr>
          <w:rFonts w:ascii="Calibri" w:hAnsi="Calibri"/>
          <w:sz w:val="24"/>
          <w:szCs w:val="24"/>
        </w:rPr>
        <w:t>s that led to the</w:t>
      </w:r>
      <w:r w:rsidR="00EA3761">
        <w:rPr>
          <w:rFonts w:ascii="Calibri" w:hAnsi="Calibri"/>
          <w:sz w:val="24"/>
          <w:szCs w:val="24"/>
        </w:rPr>
        <w:t xml:space="preserve"> safe release </w:t>
      </w:r>
      <w:r w:rsidR="00134FD9">
        <w:rPr>
          <w:rFonts w:ascii="Calibri" w:hAnsi="Calibri"/>
          <w:sz w:val="24"/>
          <w:szCs w:val="24"/>
        </w:rPr>
        <w:t xml:space="preserve">of two hijacked </w:t>
      </w:r>
      <w:r>
        <w:rPr>
          <w:rFonts w:ascii="Calibri" w:hAnsi="Calibri"/>
          <w:sz w:val="24"/>
          <w:szCs w:val="24"/>
        </w:rPr>
        <w:t>British flag</w:t>
      </w:r>
      <w:r w:rsidR="00134FD9">
        <w:rPr>
          <w:rFonts w:ascii="Calibri" w:hAnsi="Calibri"/>
          <w:sz w:val="24"/>
          <w:szCs w:val="24"/>
        </w:rPr>
        <w:t xml:space="preserve"> vessels together with their </w:t>
      </w:r>
      <w:r>
        <w:rPr>
          <w:rFonts w:ascii="Calibri" w:hAnsi="Calibri"/>
          <w:sz w:val="24"/>
          <w:szCs w:val="24"/>
        </w:rPr>
        <w:t>cargo and crew</w:t>
      </w:r>
      <w:r w:rsidR="00134FD9">
        <w:rPr>
          <w:rFonts w:ascii="Calibri" w:hAnsi="Calibri"/>
          <w:sz w:val="24"/>
          <w:szCs w:val="24"/>
        </w:rPr>
        <w:t>.</w:t>
      </w:r>
      <w:r w:rsidR="00EA3761">
        <w:rPr>
          <w:rFonts w:ascii="Calibri" w:hAnsi="Calibri"/>
          <w:sz w:val="24"/>
          <w:szCs w:val="24"/>
        </w:rPr>
        <w:t xml:space="preserve"> This </w:t>
      </w:r>
      <w:r>
        <w:rPr>
          <w:rFonts w:ascii="Calibri" w:hAnsi="Calibri"/>
          <w:sz w:val="24"/>
          <w:szCs w:val="24"/>
        </w:rPr>
        <w:t>received wide coverage</w:t>
      </w:r>
      <w:r w:rsidR="00196B65">
        <w:rPr>
          <w:rFonts w:ascii="Calibri" w:hAnsi="Calibri"/>
          <w:sz w:val="24"/>
          <w:szCs w:val="24"/>
        </w:rPr>
        <w:t xml:space="preserve"> in the press and </w:t>
      </w:r>
      <w:r w:rsidR="00EA3761">
        <w:rPr>
          <w:rFonts w:ascii="Calibri" w:hAnsi="Calibri"/>
          <w:sz w:val="24"/>
          <w:szCs w:val="24"/>
        </w:rPr>
        <w:t>was the subject a front 4-page article in the Resolver Magazine of the Chartered Institute of Arbitrators</w:t>
      </w:r>
      <w:r w:rsidR="00134FD9">
        <w:rPr>
          <w:rFonts w:ascii="Calibri" w:hAnsi="Calibri"/>
          <w:sz w:val="24"/>
          <w:szCs w:val="24"/>
        </w:rPr>
        <w:t xml:space="preserve"> (CIArb)</w:t>
      </w:r>
      <w:r w:rsidR="00EA3761">
        <w:rPr>
          <w:rFonts w:ascii="Calibri" w:hAnsi="Calibri"/>
          <w:sz w:val="24"/>
          <w:szCs w:val="24"/>
        </w:rPr>
        <w:t xml:space="preserve">. </w:t>
      </w:r>
    </w:p>
    <w:p w14:paraId="54693047" w14:textId="77777777" w:rsidR="00EA3761" w:rsidRPr="00CB253A" w:rsidRDefault="00EA3761" w:rsidP="00EA3761">
      <w:pPr>
        <w:pStyle w:val="NormalWeb"/>
        <w:rPr>
          <w:b/>
          <w:u w:val="single"/>
        </w:rPr>
      </w:pPr>
      <w:r w:rsidRPr="00CB253A">
        <w:rPr>
          <w:rFonts w:ascii="Times,Bold" w:hAnsi="Times,Bold"/>
          <w:b/>
          <w:sz w:val="24"/>
          <w:szCs w:val="24"/>
          <w:u w:val="single"/>
        </w:rPr>
        <w:t xml:space="preserve">Languages: </w:t>
      </w:r>
    </w:p>
    <w:p w14:paraId="626E011D" w14:textId="77777777" w:rsidR="00EA3761" w:rsidRDefault="00EA3761" w:rsidP="00EA3761">
      <w:pPr>
        <w:pStyle w:val="NormalWeb"/>
      </w:pPr>
      <w:r>
        <w:rPr>
          <w:rFonts w:ascii="Calibri" w:hAnsi="Calibri"/>
          <w:sz w:val="24"/>
          <w:szCs w:val="24"/>
        </w:rPr>
        <w:t xml:space="preserve">English and Arabic – Fluent </w:t>
      </w:r>
    </w:p>
    <w:p w14:paraId="312D8FE6" w14:textId="77777777" w:rsidR="00EA3761" w:rsidRDefault="003E1835" w:rsidP="00EA3761">
      <w:pPr>
        <w:pStyle w:val="NormalWeb"/>
      </w:pPr>
      <w:r>
        <w:rPr>
          <w:rFonts w:ascii="Calibri" w:hAnsi="Calibri"/>
          <w:b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41261" wp14:editId="7FC204C0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D4112" w14:textId="77777777" w:rsidR="002F5788" w:rsidRDefault="002F578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41pt;margin-top:-8.9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mAsk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" filled="f" stroked="f">
                <v:textbox>
                  <w:txbxContent>
                    <w:p w14:paraId="513D4112" w14:textId="77777777" w:rsidR="00433E9E" w:rsidRDefault="00433E9E"/>
                  </w:txbxContent>
                </v:textbox>
                <w10:wrap type="square"/>
              </v:shape>
            </w:pict>
          </mc:Fallback>
        </mc:AlternateContent>
      </w:r>
      <w:r w:rsidR="00EA3761">
        <w:rPr>
          <w:rFonts w:ascii="Calibri" w:hAnsi="Calibri"/>
          <w:b/>
          <w:bCs/>
          <w:sz w:val="24"/>
          <w:szCs w:val="24"/>
        </w:rPr>
        <w:t xml:space="preserve">Arbitration Experience </w:t>
      </w:r>
    </w:p>
    <w:p w14:paraId="3BF646A4" w14:textId="77777777" w:rsidR="00EA3761" w:rsidRDefault="00EA3761" w:rsidP="00A01267">
      <w:pPr>
        <w:pStyle w:val="NormalWeb"/>
        <w:numPr>
          <w:ilvl w:val="0"/>
          <w:numId w:val="1"/>
        </w:numPr>
        <w:jc w:val="both"/>
        <w:rPr>
          <w:rFonts w:ascii="SymbolMT" w:hAnsi="SymbolMT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Number of appointments received in the past 5 years: 30 </w:t>
      </w:r>
    </w:p>
    <w:p w14:paraId="7200E47B" w14:textId="77777777" w:rsidR="00B341A5" w:rsidRPr="00B341A5" w:rsidRDefault="00EA3761" w:rsidP="00EA3761">
      <w:pPr>
        <w:pStyle w:val="NormalWeb"/>
        <w:numPr>
          <w:ilvl w:val="0"/>
          <w:numId w:val="1"/>
        </w:numPr>
        <w:rPr>
          <w:rFonts w:ascii="SymbolMT" w:hAnsi="SymbolMT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Number of References which have proceeded beyond appointment: 25</w:t>
      </w:r>
    </w:p>
    <w:p w14:paraId="274A39E5" w14:textId="77777777" w:rsidR="00EA3761" w:rsidRDefault="00B341A5" w:rsidP="00EA3761">
      <w:pPr>
        <w:pStyle w:val="NormalWeb"/>
        <w:numPr>
          <w:ilvl w:val="0"/>
          <w:numId w:val="1"/>
        </w:numPr>
        <w:rPr>
          <w:rFonts w:ascii="SymbolMT" w:hAnsi="SymbolMT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Number of appointments settled</w:t>
      </w:r>
      <w:r w:rsidR="00E6099B">
        <w:rPr>
          <w:rFonts w:ascii="Calibri" w:hAnsi="Calibri"/>
          <w:sz w:val="24"/>
          <w:szCs w:val="24"/>
        </w:rPr>
        <w:t xml:space="preserve"> before reaching final award</w:t>
      </w:r>
      <w:r>
        <w:rPr>
          <w:rFonts w:ascii="Calibri" w:hAnsi="Calibri"/>
          <w:sz w:val="24"/>
          <w:szCs w:val="24"/>
        </w:rPr>
        <w:t>: 15</w:t>
      </w:r>
      <w:r w:rsidR="00EA3761">
        <w:rPr>
          <w:rFonts w:ascii="Calibri" w:hAnsi="Calibri"/>
          <w:sz w:val="24"/>
          <w:szCs w:val="24"/>
        </w:rPr>
        <w:t xml:space="preserve"> </w:t>
      </w:r>
    </w:p>
    <w:p w14:paraId="659BDFBB" w14:textId="77777777" w:rsidR="00EA3761" w:rsidRDefault="00EA3761" w:rsidP="00EA3761">
      <w:pPr>
        <w:pStyle w:val="NormalWeb"/>
        <w:numPr>
          <w:ilvl w:val="0"/>
          <w:numId w:val="1"/>
        </w:numPr>
        <w:rPr>
          <w:rFonts w:ascii="SymbolMT" w:hAnsi="SymbolMT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Number of Awards in which involved: 6 </w:t>
      </w:r>
    </w:p>
    <w:p w14:paraId="27E2E519" w14:textId="77777777" w:rsidR="00A01267" w:rsidRPr="00433E9E" w:rsidRDefault="00B341A5" w:rsidP="00EA3761">
      <w:pPr>
        <w:pStyle w:val="NormalWeb"/>
        <w:numPr>
          <w:ilvl w:val="0"/>
          <w:numId w:val="1"/>
        </w:numPr>
        <w:jc w:val="both"/>
        <w:rPr>
          <w:rFonts w:ascii="SymbolMT" w:hAnsi="SymbolMT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Number of Awards drafted: 4</w:t>
      </w:r>
      <w:r w:rsidR="00EA3761" w:rsidRPr="00433E9E">
        <w:rPr>
          <w:rFonts w:ascii="Calibri" w:hAnsi="Calibri"/>
          <w:sz w:val="24"/>
          <w:szCs w:val="24"/>
        </w:rPr>
        <w:t xml:space="preserve"> </w:t>
      </w:r>
    </w:p>
    <w:p w14:paraId="467BB398" w14:textId="77777777" w:rsidR="00433E9E" w:rsidRDefault="00A01267" w:rsidP="003E1835">
      <w:pPr>
        <w:pStyle w:val="NormalWeb"/>
        <w:jc w:val="both"/>
        <w:rPr>
          <w:rFonts w:ascii="Calibri" w:hAnsi="Calibri"/>
          <w:b/>
          <w:sz w:val="24"/>
          <w:szCs w:val="24"/>
          <w:u w:val="single"/>
        </w:rPr>
      </w:pPr>
      <w:r w:rsidRPr="00A01267">
        <w:rPr>
          <w:rFonts w:ascii="Calibri" w:hAnsi="Calibri"/>
          <w:b/>
          <w:sz w:val="24"/>
          <w:szCs w:val="24"/>
          <w:u w:val="single"/>
        </w:rPr>
        <w:t>Contact Details</w:t>
      </w:r>
    </w:p>
    <w:p w14:paraId="12A59AF3" w14:textId="77777777" w:rsidR="00433E9E" w:rsidRDefault="00433E9E" w:rsidP="00433E9E">
      <w:r>
        <w:t>Captain Sliwa MICHAEL</w:t>
      </w:r>
    </w:p>
    <w:p w14:paraId="76360FC0" w14:textId="77777777" w:rsidR="00433E9E" w:rsidRDefault="00433E9E" w:rsidP="00433E9E">
      <w:pPr>
        <w:rPr>
          <w:rFonts w:ascii="Calibri" w:hAnsi="Calibri"/>
        </w:rPr>
      </w:pPr>
      <w:r>
        <w:rPr>
          <w:rFonts w:ascii="Calibri" w:hAnsi="Calibri"/>
        </w:rPr>
        <w:t>S Y MICHAEL &amp; Co. Limited</w:t>
      </w:r>
    </w:p>
    <w:p w14:paraId="130730CA" w14:textId="77777777" w:rsidR="00433E9E" w:rsidRDefault="00EA3761" w:rsidP="00433E9E">
      <w:pPr>
        <w:rPr>
          <w:rFonts w:ascii="Calibri" w:hAnsi="Calibri"/>
        </w:rPr>
      </w:pPr>
      <w:r>
        <w:rPr>
          <w:rFonts w:ascii="Calibri" w:hAnsi="Calibri"/>
        </w:rPr>
        <w:t>19 Ruskin Mansions</w:t>
      </w:r>
    </w:p>
    <w:p w14:paraId="15E76890" w14:textId="77777777" w:rsidR="00433E9E" w:rsidRDefault="00433E9E" w:rsidP="00433E9E">
      <w:pPr>
        <w:rPr>
          <w:rFonts w:ascii="Calibri" w:hAnsi="Calibri"/>
        </w:rPr>
      </w:pPr>
      <w:r>
        <w:rPr>
          <w:rFonts w:ascii="Calibri" w:hAnsi="Calibri"/>
        </w:rPr>
        <w:t>Queen’s Club Gardens</w:t>
      </w:r>
    </w:p>
    <w:p w14:paraId="69A3121C" w14:textId="77777777" w:rsidR="00433E9E" w:rsidRDefault="00EA3761" w:rsidP="00433E9E">
      <w:pPr>
        <w:rPr>
          <w:rFonts w:ascii="Calibri" w:hAnsi="Calibri"/>
        </w:rPr>
      </w:pPr>
      <w:r>
        <w:rPr>
          <w:rFonts w:ascii="Calibri" w:hAnsi="Calibri"/>
        </w:rPr>
        <w:t>London, W14 9TN</w:t>
      </w:r>
    </w:p>
    <w:p w14:paraId="2FFAA60C" w14:textId="77777777" w:rsidR="00433E9E" w:rsidRDefault="00EA3761" w:rsidP="00433E9E">
      <w:pPr>
        <w:rPr>
          <w:rFonts w:ascii="Tahoma" w:hAnsi="Tahoma" w:cs="Tahoma"/>
        </w:rPr>
      </w:pPr>
      <w:r>
        <w:rPr>
          <w:rFonts w:ascii="Tahoma" w:hAnsi="Tahoma" w:cs="Tahoma"/>
        </w:rPr>
        <w:t> </w:t>
      </w:r>
    </w:p>
    <w:p w14:paraId="7EA4C25A" w14:textId="3430646E" w:rsidR="00E33808" w:rsidRDefault="00196B65" w:rsidP="00433E9E">
      <w:pPr>
        <w:rPr>
          <w:rFonts w:ascii="Calibri" w:hAnsi="Calibri"/>
        </w:rPr>
      </w:pPr>
      <w:r>
        <w:t>Work tel</w:t>
      </w:r>
      <w:r w:rsidR="002F5788">
        <w:t xml:space="preserve">ephone </w:t>
      </w:r>
      <w:r w:rsidR="00EA3761">
        <w:rPr>
          <w:rFonts w:ascii="Calibri" w:hAnsi="Calibri"/>
        </w:rPr>
        <w:t>:</w:t>
      </w:r>
      <w:r w:rsidR="002F5788">
        <w:rPr>
          <w:rFonts w:ascii="Calibri" w:hAnsi="Calibri"/>
        </w:rPr>
        <w:t xml:space="preserve"> </w:t>
      </w:r>
      <w:r w:rsidR="00EA3761">
        <w:rPr>
          <w:rFonts w:ascii="Calibri" w:hAnsi="Calibri"/>
        </w:rPr>
        <w:t xml:space="preserve"> + 44 (0) 207 381 2913 </w:t>
      </w:r>
    </w:p>
    <w:p w14:paraId="2C6E10D5" w14:textId="08730B17" w:rsidR="00433E9E" w:rsidRDefault="00E33808" w:rsidP="00433E9E">
      <w:pPr>
        <w:rPr>
          <w:rFonts w:ascii="Calibri" w:hAnsi="Calibri"/>
        </w:rPr>
      </w:pPr>
      <w:r>
        <w:t>Home tel</w:t>
      </w:r>
      <w:r w:rsidR="002F5788">
        <w:t xml:space="preserve">ephone: </w:t>
      </w:r>
      <w:r w:rsidR="004C39A1">
        <w:t xml:space="preserve"> </w:t>
      </w:r>
      <w:r w:rsidR="00EA3761">
        <w:rPr>
          <w:rFonts w:ascii="Calibri" w:hAnsi="Calibri"/>
        </w:rPr>
        <w:t xml:space="preserve">+ 44 (0) 1206 769429 </w:t>
      </w:r>
    </w:p>
    <w:p w14:paraId="15888D0E" w14:textId="7C1F718B" w:rsidR="00433E9E" w:rsidRDefault="00EA3761" w:rsidP="00433E9E">
      <w:pPr>
        <w:rPr>
          <w:rFonts w:ascii="Calibri" w:hAnsi="Calibri"/>
        </w:rPr>
      </w:pPr>
      <w:r>
        <w:rPr>
          <w:rFonts w:ascii="Calibri" w:hAnsi="Calibri"/>
        </w:rPr>
        <w:t>Mobile</w:t>
      </w:r>
      <w:r w:rsidR="00196B65">
        <w:rPr>
          <w:rFonts w:ascii="Calibri" w:hAnsi="Calibri"/>
        </w:rPr>
        <w:t xml:space="preserve">   </w:t>
      </w:r>
      <w:r w:rsidR="00E33808">
        <w:rPr>
          <w:rFonts w:ascii="Calibri" w:hAnsi="Calibri"/>
        </w:rPr>
        <w:t xml:space="preserve"> </w:t>
      </w:r>
      <w:r w:rsidR="00196B65">
        <w:rPr>
          <w:rFonts w:ascii="Calibri" w:hAnsi="Calibri"/>
        </w:rPr>
        <w:t xml:space="preserve"> </w:t>
      </w:r>
      <w:r w:rsidR="002F5788">
        <w:rPr>
          <w:rFonts w:ascii="Calibri" w:hAnsi="Calibri"/>
        </w:rPr>
        <w:t xml:space="preserve">              :</w:t>
      </w:r>
      <w:r w:rsidR="00196B6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+ 44 (0) 7747 866916 </w:t>
      </w:r>
    </w:p>
    <w:p w14:paraId="3298051D" w14:textId="400EF138" w:rsidR="00433E9E" w:rsidRDefault="00EA3761" w:rsidP="00433E9E">
      <w:proofErr w:type="gramStart"/>
      <w:r>
        <w:rPr>
          <w:rFonts w:ascii="Calibri" w:hAnsi="Calibri"/>
        </w:rPr>
        <w:t>e</w:t>
      </w:r>
      <w:proofErr w:type="gramEnd"/>
      <w:r w:rsidR="00196B65">
        <w:t xml:space="preserve">-mail  </w:t>
      </w:r>
      <w:r w:rsidR="002F5788">
        <w:t xml:space="preserve">                </w:t>
      </w:r>
      <w:r w:rsidR="00E33808">
        <w:t xml:space="preserve"> </w:t>
      </w:r>
      <w:r>
        <w:t xml:space="preserve"> </w:t>
      </w:r>
      <w:r w:rsidR="002F5788">
        <w:t>:</w:t>
      </w:r>
      <w:r w:rsidR="00E33808">
        <w:t xml:space="preserve"> </w:t>
      </w:r>
      <w:r w:rsidR="004C39A1">
        <w:fldChar w:fldCharType="begin"/>
      </w:r>
      <w:r w:rsidR="004C39A1">
        <w:instrText xml:space="preserve"> HYPERLINK "mailto:symichael@btinternet.com" </w:instrText>
      </w:r>
      <w:r w:rsidR="004C39A1">
        <w:fldChar w:fldCharType="separate"/>
      </w:r>
      <w:r w:rsidR="004C39A1" w:rsidRPr="0088185A">
        <w:rPr>
          <w:rStyle w:val="Hyperlink"/>
        </w:rPr>
        <w:t>symichael@btinternet.com</w:t>
      </w:r>
      <w:r w:rsidR="004C39A1">
        <w:fldChar w:fldCharType="end"/>
      </w:r>
    </w:p>
    <w:p w14:paraId="307348B3" w14:textId="2AA3AF98" w:rsidR="004C39A1" w:rsidRDefault="004C39A1" w:rsidP="00433E9E">
      <w:r>
        <w:t xml:space="preserve">                                </w:t>
      </w:r>
      <w:bookmarkStart w:id="0" w:name="_GoBack"/>
      <w:bookmarkEnd w:id="0"/>
      <w:r>
        <w:t xml:space="preserve">: </w:t>
      </w:r>
      <w:hyperlink r:id="rId7" w:history="1">
        <w:r w:rsidRPr="0088185A">
          <w:rPr>
            <w:rStyle w:val="Hyperlink"/>
          </w:rPr>
          <w:t>symichael@icloud.com</w:t>
        </w:r>
      </w:hyperlink>
    </w:p>
    <w:p w14:paraId="407D388A" w14:textId="51B8C80E" w:rsidR="004C39A1" w:rsidRDefault="004C39A1" w:rsidP="00433E9E">
      <w:pPr>
        <w:rPr>
          <w:color w:val="0000FF"/>
        </w:rPr>
      </w:pPr>
      <w:r>
        <w:t xml:space="preserve"> </w:t>
      </w:r>
    </w:p>
    <w:p w14:paraId="0D08F7C4" w14:textId="208948FE" w:rsidR="00433E9E" w:rsidRPr="00433E9E" w:rsidRDefault="00433E9E" w:rsidP="00433E9E">
      <w:r>
        <w:rPr>
          <w:color w:val="0000FF"/>
        </w:rPr>
        <w:t xml:space="preserve">              </w:t>
      </w:r>
      <w:r w:rsidR="00196B65">
        <w:rPr>
          <w:color w:val="0000FF"/>
        </w:rPr>
        <w:t xml:space="preserve"> </w:t>
      </w:r>
      <w:r w:rsidR="002F5788">
        <w:rPr>
          <w:color w:val="0000FF"/>
        </w:rPr>
        <w:t xml:space="preserve">              </w:t>
      </w:r>
      <w:r w:rsidR="00196B65">
        <w:rPr>
          <w:color w:val="0000FF"/>
        </w:rPr>
        <w:t xml:space="preserve">  </w:t>
      </w:r>
      <w:r w:rsidR="002F5788">
        <w:rPr>
          <w:color w:val="0000FF"/>
        </w:rPr>
        <w:t xml:space="preserve"> </w:t>
      </w:r>
      <w:r>
        <w:rPr>
          <w:color w:val="0000FF"/>
        </w:rPr>
        <w:t xml:space="preserve"> </w:t>
      </w:r>
      <w:r w:rsidR="00E33808">
        <w:rPr>
          <w:color w:val="0000FF"/>
        </w:rPr>
        <w:t xml:space="preserve"> </w:t>
      </w:r>
    </w:p>
    <w:p w14:paraId="2C15BF98" w14:textId="77777777" w:rsidR="00433E9E" w:rsidRDefault="00433E9E" w:rsidP="00EA3761">
      <w:pPr>
        <w:pStyle w:val="NormalWeb"/>
        <w:rPr>
          <w:color w:val="0000FF"/>
          <w:sz w:val="24"/>
          <w:szCs w:val="24"/>
        </w:rPr>
      </w:pPr>
    </w:p>
    <w:p w14:paraId="5963F632" w14:textId="77777777" w:rsidR="00433E9E" w:rsidRDefault="00433E9E" w:rsidP="00EA3761">
      <w:pPr>
        <w:pStyle w:val="NormalWeb"/>
        <w:rPr>
          <w:color w:val="0000FF"/>
          <w:sz w:val="24"/>
          <w:szCs w:val="24"/>
        </w:rPr>
      </w:pPr>
    </w:p>
    <w:p w14:paraId="6AE8BD0B" w14:textId="77777777" w:rsidR="00EA3761" w:rsidRDefault="00EA3761" w:rsidP="00EA3761">
      <w:pPr>
        <w:pStyle w:val="NormalWeb"/>
      </w:pPr>
      <w:r>
        <w:rPr>
          <w:color w:val="0000FF"/>
          <w:sz w:val="24"/>
          <w:szCs w:val="24"/>
        </w:rPr>
        <w:t xml:space="preserve"> </w:t>
      </w:r>
    </w:p>
    <w:p w14:paraId="7DA949E0" w14:textId="77777777" w:rsidR="00FA060E" w:rsidRDefault="00FA060E"/>
    <w:sectPr w:rsidR="00FA060E" w:rsidSect="00FA06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,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76AF"/>
    <w:multiLevelType w:val="multilevel"/>
    <w:tmpl w:val="CA1A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61"/>
    <w:rsid w:val="00046053"/>
    <w:rsid w:val="000D696D"/>
    <w:rsid w:val="000F36B8"/>
    <w:rsid w:val="000F5650"/>
    <w:rsid w:val="00134FD9"/>
    <w:rsid w:val="00196B65"/>
    <w:rsid w:val="002601FB"/>
    <w:rsid w:val="00272B11"/>
    <w:rsid w:val="002F5300"/>
    <w:rsid w:val="002F5788"/>
    <w:rsid w:val="003E1835"/>
    <w:rsid w:val="00433E9E"/>
    <w:rsid w:val="004C39A1"/>
    <w:rsid w:val="004D4B78"/>
    <w:rsid w:val="0055141F"/>
    <w:rsid w:val="00697AC4"/>
    <w:rsid w:val="009872E6"/>
    <w:rsid w:val="0099069F"/>
    <w:rsid w:val="00A01267"/>
    <w:rsid w:val="00AC1E00"/>
    <w:rsid w:val="00B341A5"/>
    <w:rsid w:val="00C1557C"/>
    <w:rsid w:val="00C70669"/>
    <w:rsid w:val="00CB253A"/>
    <w:rsid w:val="00D23072"/>
    <w:rsid w:val="00D54F21"/>
    <w:rsid w:val="00E33808"/>
    <w:rsid w:val="00E6099B"/>
    <w:rsid w:val="00EA3761"/>
    <w:rsid w:val="00F15909"/>
    <w:rsid w:val="00FA060E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A5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76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E18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183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3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1835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1835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1835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1835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1835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1835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1835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1835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183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33E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8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76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E18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183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35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1835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1835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1835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1835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1835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1835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1835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1835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183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33E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ymichael@iclou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13C40-1B7F-E340-AC39-119E8743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457</Words>
  <Characters>2609</Characters>
  <Application>Microsoft Macintosh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Sliwa Michael</dc:creator>
  <cp:keywords/>
  <dc:description/>
  <cp:lastModifiedBy>Sliwa Michael</cp:lastModifiedBy>
  <cp:revision>5</cp:revision>
  <cp:lastPrinted>2020-06-29T17:51:00Z</cp:lastPrinted>
  <dcterms:created xsi:type="dcterms:W3CDTF">2020-06-29T11:30:00Z</dcterms:created>
  <dcterms:modified xsi:type="dcterms:W3CDTF">2020-06-30T17:42:00Z</dcterms:modified>
</cp:coreProperties>
</file>